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E" w:rsidRPr="009B1CE3" w:rsidRDefault="00F76F1E" w:rsidP="00F76F1E">
      <w:pPr>
        <w:contextualSpacing/>
        <w:jc w:val="center"/>
        <w:rPr>
          <w:b/>
          <w:bCs/>
        </w:rPr>
      </w:pPr>
      <w:r w:rsidRPr="009B1CE3">
        <w:rPr>
          <w:b/>
          <w:bCs/>
        </w:rPr>
        <w:t>ТЕХНИЧЕСКИЕ ХАРАКТЕРИСТИКИ</w:t>
      </w:r>
    </w:p>
    <w:p w:rsidR="00F76F1E" w:rsidRPr="009B1CE3" w:rsidRDefault="00F76F1E" w:rsidP="00F76F1E">
      <w:pPr>
        <w:contextualSpacing/>
        <w:jc w:val="center"/>
        <w:rPr>
          <w:b/>
          <w:bCs/>
        </w:rPr>
      </w:pPr>
      <w:r w:rsidRPr="009B1CE3">
        <w:rPr>
          <w:b/>
          <w:bCs/>
        </w:rPr>
        <w:t>жилого дома</w:t>
      </w:r>
    </w:p>
    <w:p w:rsidR="00F76F1E" w:rsidRPr="009B1CE3" w:rsidRDefault="00F76F1E" w:rsidP="00F76F1E">
      <w:pPr>
        <w:suppressAutoHyphens/>
        <w:rPr>
          <w:b/>
          <w:bCs/>
          <w:lang w:eastAsia="zh-CN"/>
        </w:rPr>
      </w:pPr>
    </w:p>
    <w:tbl>
      <w:tblPr>
        <w:tblW w:w="9880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174"/>
      </w:tblGrid>
      <w:tr w:rsidR="00F76F1E" w:rsidRPr="009D2162" w:rsidTr="005C6D2F">
        <w:trPr>
          <w:trHeight w:val="408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1E" w:rsidRPr="009D2162" w:rsidRDefault="00F76F1E" w:rsidP="005C6D2F">
            <w:pPr>
              <w:spacing w:line="252" w:lineRule="auto"/>
              <w:jc w:val="center"/>
            </w:pPr>
            <w:r w:rsidRPr="009D2162">
              <w:rPr>
                <w:b/>
                <w:i/>
                <w:spacing w:val="20"/>
              </w:rPr>
              <w:t>Технические характеристики:</w:t>
            </w:r>
          </w:p>
        </w:tc>
      </w:tr>
      <w:tr w:rsidR="00F76F1E" w:rsidRPr="009D2162" w:rsidTr="005C6D2F">
        <w:trPr>
          <w:trHeight w:val="186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1E" w:rsidRPr="009D2162" w:rsidRDefault="00F76F1E" w:rsidP="005C6D2F">
            <w:pPr>
              <w:jc w:val="both"/>
              <w:rPr>
                <w:rFonts w:eastAsia="Calibri"/>
              </w:rPr>
            </w:pPr>
            <w:r w:rsidRPr="009D2162">
              <w:t>Конструктив: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1E" w:rsidRPr="009D2162" w:rsidRDefault="00F76F1E" w:rsidP="005C6D2F">
            <w:pPr>
              <w:jc w:val="both"/>
              <w:rPr>
                <w:rFonts w:eastAsia="Calibri"/>
              </w:rPr>
            </w:pPr>
            <w:r w:rsidRPr="009D2162">
              <w:rPr>
                <w:rFonts w:eastAsia="Calibri"/>
                <w:u w:val="single"/>
              </w:rPr>
              <w:t>Конструктивная система</w:t>
            </w:r>
            <w:r w:rsidRPr="009D2162">
              <w:rPr>
                <w:rFonts w:eastAsia="Calibri"/>
              </w:rPr>
              <w:t xml:space="preserve"> – фундамент ленточный 1,2 м сваи 2,5 м. высота 0,45-0,6 м. ширина 0,4м., стены, плиты перекрытия монолит для 2-х этажных домов, чердачное перекрытие из дерева</w:t>
            </w:r>
          </w:p>
          <w:p w:rsidR="00F76F1E" w:rsidRPr="009D2162" w:rsidRDefault="00F76F1E" w:rsidP="005C6D2F">
            <w:pPr>
              <w:jc w:val="both"/>
              <w:rPr>
                <w:rFonts w:eastAsia="Calibri"/>
              </w:rPr>
            </w:pPr>
            <w:r w:rsidRPr="009D2162">
              <w:rPr>
                <w:rFonts w:eastAsia="Calibri"/>
                <w:u w:val="single"/>
              </w:rPr>
              <w:t>Наружные ограждающие конструкции</w:t>
            </w:r>
            <w:r w:rsidRPr="009D2162">
              <w:rPr>
                <w:rFonts w:eastAsia="Calibri"/>
              </w:rPr>
              <w:t xml:space="preserve"> - керамзитобетонные блоки толщиной </w:t>
            </w:r>
            <w:r w:rsidR="00721CE0">
              <w:rPr>
                <w:rFonts w:eastAsia="Calibri"/>
              </w:rPr>
              <w:t>190</w:t>
            </w:r>
            <w:r w:rsidRPr="009D2162">
              <w:rPr>
                <w:rFonts w:eastAsia="Calibri"/>
              </w:rPr>
              <w:t xml:space="preserve"> мм, кирпич облицовочный 120 мм. с утеплением «</w:t>
            </w:r>
            <w:proofErr w:type="spellStart"/>
            <w:r w:rsidRPr="009D2162">
              <w:rPr>
                <w:rFonts w:eastAsia="Calibri"/>
              </w:rPr>
              <w:t>Пеноизол</w:t>
            </w:r>
            <w:proofErr w:type="spellEnd"/>
            <w:r w:rsidRPr="009D2162">
              <w:rPr>
                <w:rFonts w:eastAsia="Calibri"/>
              </w:rPr>
              <w:t>» 50 мм</w:t>
            </w:r>
          </w:p>
          <w:p w:rsidR="00F76F1E" w:rsidRPr="009D2162" w:rsidRDefault="00F76F1E" w:rsidP="005C6D2F">
            <w:pPr>
              <w:jc w:val="both"/>
              <w:rPr>
                <w:rFonts w:eastAsia="Calibri"/>
              </w:rPr>
            </w:pPr>
            <w:r w:rsidRPr="009D2162">
              <w:rPr>
                <w:rFonts w:eastAsia="Calibri"/>
                <w:u w:val="single"/>
              </w:rPr>
              <w:t>Межкомнатные перегородки</w:t>
            </w:r>
            <w:r w:rsidRPr="009D2162">
              <w:rPr>
                <w:rFonts w:eastAsia="Calibri"/>
              </w:rPr>
              <w:t xml:space="preserve"> - блок керамзитобетонный толщиной 90 мм.</w:t>
            </w:r>
          </w:p>
          <w:p w:rsidR="00F76F1E" w:rsidRPr="009D2162" w:rsidRDefault="00F76F1E" w:rsidP="00721CE0">
            <w:pPr>
              <w:jc w:val="both"/>
              <w:rPr>
                <w:rFonts w:eastAsia="Calibri"/>
              </w:rPr>
            </w:pPr>
            <w:r w:rsidRPr="00F76F1E">
              <w:rPr>
                <w:rFonts w:eastAsia="Calibri"/>
                <w:u w:val="single"/>
              </w:rPr>
              <w:t>Кровля</w:t>
            </w:r>
            <w:r w:rsidRPr="00F76F1E">
              <w:rPr>
                <w:rFonts w:eastAsia="Calibri"/>
              </w:rPr>
              <w:t xml:space="preserve">- </w:t>
            </w:r>
            <w:proofErr w:type="spellStart"/>
            <w:r w:rsidR="00721CE0">
              <w:rPr>
                <w:rFonts w:eastAsia="Calibri"/>
              </w:rPr>
              <w:t>металло</w:t>
            </w:r>
            <w:r w:rsidRPr="00F76F1E">
              <w:rPr>
                <w:rFonts w:eastAsia="Calibri"/>
              </w:rPr>
              <w:t>черепица</w:t>
            </w:r>
            <w:proofErr w:type="spellEnd"/>
            <w:r w:rsidRPr="009D2162">
              <w:rPr>
                <w:rFonts w:eastAsia="Calibri"/>
              </w:rPr>
              <w:t xml:space="preserve"> </w:t>
            </w:r>
          </w:p>
        </w:tc>
      </w:tr>
      <w:tr w:rsidR="00F76F1E" w:rsidRPr="009D2162" w:rsidTr="005C6D2F">
        <w:trPr>
          <w:trHeight w:val="22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 xml:space="preserve">Фундамент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Свайно-</w:t>
            </w:r>
            <w:proofErr w:type="spellStart"/>
            <w:r w:rsidRPr="009D2162">
              <w:t>ростверковый</w:t>
            </w:r>
            <w:proofErr w:type="spellEnd"/>
            <w:r w:rsidRPr="009D2162">
              <w:t xml:space="preserve"> фундамент. Горизонтальная гидроизоляция, цементно-песчаный раствор.</w:t>
            </w:r>
          </w:p>
        </w:tc>
      </w:tr>
      <w:tr w:rsidR="00F76F1E" w:rsidRPr="009D2162" w:rsidTr="005C6D2F">
        <w:trPr>
          <w:trHeight w:val="22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Цокольная часть фундаментной стены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983411">
            <w:pPr>
              <w:spacing w:line="252" w:lineRule="auto"/>
            </w:pPr>
            <w:r w:rsidRPr="009D2162">
              <w:t xml:space="preserve">Покрытие из </w:t>
            </w:r>
            <w:r w:rsidR="00983411">
              <w:t>декоративного камня</w:t>
            </w:r>
          </w:p>
        </w:tc>
      </w:tr>
      <w:tr w:rsidR="00F76F1E" w:rsidRPr="009D2162" w:rsidTr="005C6D2F">
        <w:trPr>
          <w:trHeight w:val="22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Стены наружные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 Трехслойные, толщиной:</w:t>
            </w:r>
          </w:p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 - </w:t>
            </w:r>
            <w:r w:rsidRPr="00F76F1E">
              <w:t xml:space="preserve">облицовочный силикатный кирпич </w:t>
            </w:r>
            <w:r w:rsidRPr="00F76F1E">
              <w:rPr>
                <w:lang w:val="en-US"/>
              </w:rPr>
              <w:t>t</w:t>
            </w:r>
            <w:r w:rsidRPr="00F76F1E">
              <w:t>=120 мм (250х120х</w:t>
            </w:r>
            <w:proofErr w:type="gramStart"/>
            <w:r w:rsidRPr="00F76F1E">
              <w:t>88)/</w:t>
            </w:r>
            <w:proofErr w:type="gramEnd"/>
            <w:r w:rsidR="00983411">
              <w:t>декоративный</w:t>
            </w:r>
            <w:r w:rsidRPr="00F76F1E">
              <w:t xml:space="preserve"> камень</w:t>
            </w:r>
          </w:p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- утеплитель </w:t>
            </w:r>
            <w:proofErr w:type="spellStart"/>
            <w:r w:rsidRPr="009D2162">
              <w:t>пеноизол</w:t>
            </w:r>
            <w:proofErr w:type="spellEnd"/>
            <w:r w:rsidRPr="009D2162">
              <w:t xml:space="preserve"> </w:t>
            </w:r>
            <w:r w:rsidRPr="009D2162">
              <w:rPr>
                <w:lang w:val="en-US"/>
              </w:rPr>
              <w:t>t</w:t>
            </w:r>
            <w:r w:rsidRPr="009D2162">
              <w:t>=50мм;</w:t>
            </w:r>
          </w:p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- </w:t>
            </w:r>
            <w:proofErr w:type="spellStart"/>
            <w:r w:rsidRPr="009D2162">
              <w:t>керамзитный</w:t>
            </w:r>
            <w:proofErr w:type="spellEnd"/>
            <w:r w:rsidRPr="009D2162">
              <w:t xml:space="preserve"> </w:t>
            </w:r>
            <w:proofErr w:type="spellStart"/>
            <w:r w:rsidRPr="009D2162">
              <w:t>трёхпустотный</w:t>
            </w:r>
            <w:proofErr w:type="spellEnd"/>
            <w:r w:rsidRPr="009D2162">
              <w:t xml:space="preserve"> блок </w:t>
            </w:r>
            <w:r w:rsidRPr="009D2162">
              <w:rPr>
                <w:lang w:val="en-US"/>
              </w:rPr>
              <w:t>t</w:t>
            </w:r>
            <w:r w:rsidRPr="009D2162">
              <w:t xml:space="preserve">=190мм. (390х190х188). </w:t>
            </w:r>
          </w:p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>Усиленные монолитными ж. б. сердечниками. Армирование кладки кладочной сеткой.</w:t>
            </w:r>
          </w:p>
        </w:tc>
      </w:tr>
      <w:tr w:rsidR="00F76F1E" w:rsidRPr="009D2162" w:rsidTr="005C6D2F">
        <w:trPr>
          <w:trHeight w:val="4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Стены внутренние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uppressAutoHyphens/>
              <w:spacing w:line="252" w:lineRule="auto"/>
            </w:pPr>
            <w:proofErr w:type="spellStart"/>
            <w:r w:rsidRPr="009D2162">
              <w:t>Керамзитный</w:t>
            </w:r>
            <w:proofErr w:type="spellEnd"/>
            <w:r w:rsidRPr="009D2162">
              <w:t xml:space="preserve"> блок </w:t>
            </w:r>
            <w:r w:rsidRPr="009D2162">
              <w:rPr>
                <w:lang w:val="en-US"/>
              </w:rPr>
              <w:t>t</w:t>
            </w:r>
            <w:r w:rsidRPr="009D2162">
              <w:t xml:space="preserve">=190мм. </w:t>
            </w:r>
          </w:p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>Усиленные монолитными ж. б. сердечниками. Армирование кладки кладочной сеткой</w:t>
            </w:r>
          </w:p>
        </w:tc>
      </w:tr>
      <w:tr w:rsidR="00F76F1E" w:rsidRPr="009D2162" w:rsidTr="005C6D2F">
        <w:trPr>
          <w:trHeight w:val="4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Перегородки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  <w:rPr>
                <w:rFonts w:eastAsia="Calibri"/>
              </w:rPr>
            </w:pPr>
            <w:proofErr w:type="spellStart"/>
            <w:r w:rsidRPr="009D2162">
              <w:t>Керамзитный</w:t>
            </w:r>
            <w:proofErr w:type="spellEnd"/>
            <w:r w:rsidRPr="009D2162">
              <w:t xml:space="preserve"> блок </w:t>
            </w:r>
            <w:r w:rsidRPr="009D2162">
              <w:rPr>
                <w:lang w:val="en-US"/>
              </w:rPr>
              <w:t>t</w:t>
            </w:r>
            <w:r w:rsidRPr="009D2162">
              <w:t>=90мм. Армирование кладки кладочной сеткой.</w:t>
            </w:r>
          </w:p>
        </w:tc>
      </w:tr>
      <w:tr w:rsidR="00F76F1E" w:rsidRPr="009D2162" w:rsidTr="005C6D2F">
        <w:trPr>
          <w:trHeight w:val="4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 xml:space="preserve">Окна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</w:pPr>
            <w:r w:rsidRPr="009D2162">
              <w:rPr>
                <w:rFonts w:eastAsia="Calibri"/>
              </w:rPr>
              <w:t>Металлопластиковые с металлическими отливами, москитные сетки.</w:t>
            </w:r>
          </w:p>
        </w:tc>
      </w:tr>
      <w:tr w:rsidR="00F76F1E" w:rsidRPr="009D2162" w:rsidTr="005C6D2F">
        <w:trPr>
          <w:trHeight w:val="4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1E" w:rsidRPr="009D2162" w:rsidRDefault="00F76F1E" w:rsidP="005C6D2F">
            <w:pPr>
              <w:jc w:val="both"/>
            </w:pPr>
            <w:r w:rsidRPr="009D2162">
              <w:t>Стеклопакеты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1E" w:rsidRPr="009D2162" w:rsidRDefault="00F76F1E" w:rsidP="005C6D2F">
            <w:pPr>
              <w:jc w:val="both"/>
            </w:pPr>
            <w:r w:rsidRPr="009D2162">
              <w:t>ПВХ 4-х камерный</w:t>
            </w:r>
            <w:r>
              <w:t>,</w:t>
            </w:r>
            <w:r w:rsidRPr="009D2162">
              <w:t xml:space="preserve"> стеклопакет 24 мм</w:t>
            </w:r>
            <w:r>
              <w:t>,</w:t>
            </w:r>
            <w:r w:rsidRPr="009D2162">
              <w:t xml:space="preserve"> </w:t>
            </w:r>
            <w:proofErr w:type="spellStart"/>
            <w:r w:rsidRPr="009D2162">
              <w:t>армировка</w:t>
            </w:r>
            <w:proofErr w:type="spellEnd"/>
            <w:r w:rsidRPr="009D2162">
              <w:t xml:space="preserve"> 1,2 мм фурнитура 9 </w:t>
            </w:r>
            <w:proofErr w:type="gramStart"/>
            <w:r w:rsidRPr="009D2162">
              <w:t>система  поворотная</w:t>
            </w:r>
            <w:proofErr w:type="gramEnd"/>
            <w:r w:rsidRPr="009D2162">
              <w:t xml:space="preserve"> и поворотно-откидная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Входная дверь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 xml:space="preserve">Металлическая 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Цокольное перекрытие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Монолитная железобетонная плита толщиной 150мм.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Перекрытие 1-го этажа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Монолитная железобетонная плита толщиной 200мм. 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Перекрытие 2-го этажа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По деревянным балкам с утеплением 150мм и </w:t>
            </w:r>
            <w:proofErr w:type="spellStart"/>
            <w:r w:rsidRPr="009D2162">
              <w:t>пароизоляцией</w:t>
            </w:r>
            <w:proofErr w:type="spellEnd"/>
            <w:r w:rsidRPr="009D2162">
              <w:t>.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Чердачное перекрытие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Обрешетка по деревянным балкам, </w:t>
            </w:r>
            <w:proofErr w:type="spellStart"/>
            <w:r w:rsidRPr="009D2162">
              <w:t>пароизоляция</w:t>
            </w:r>
            <w:proofErr w:type="spellEnd"/>
            <w:r w:rsidRPr="009D2162">
              <w:t xml:space="preserve">, тепло-, звукоизоляция, подшито </w:t>
            </w:r>
            <w:proofErr w:type="spellStart"/>
            <w:r w:rsidRPr="009D2162">
              <w:t>гипсокартоном</w:t>
            </w:r>
            <w:proofErr w:type="spellEnd"/>
            <w:r w:rsidRPr="009D2162">
              <w:t>.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Междуэтажная лестница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>Железобетонная монолитная.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Антисейсмический пояс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>Монолитный ж. б. с продольным армированием.</w:t>
            </w:r>
          </w:p>
        </w:tc>
      </w:tr>
      <w:tr w:rsidR="00F76F1E" w:rsidRPr="009D2162" w:rsidTr="005C6D2F">
        <w:trPr>
          <w:trHeight w:val="2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 xml:space="preserve">Кровля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935FB5">
            <w:pPr>
              <w:suppressAutoHyphens/>
              <w:spacing w:line="252" w:lineRule="auto"/>
            </w:pPr>
            <w:r w:rsidRPr="009D2162">
              <w:t>Деревянная стропильная система</w:t>
            </w:r>
            <w:r w:rsidRPr="00F76F1E">
              <w:t xml:space="preserve">, с покрытием из </w:t>
            </w:r>
            <w:proofErr w:type="spellStart"/>
            <w:r w:rsidR="00935FB5">
              <w:t>металло</w:t>
            </w:r>
            <w:r w:rsidRPr="00F76F1E">
              <w:t>черепицы</w:t>
            </w:r>
            <w:proofErr w:type="spellEnd"/>
            <w:r w:rsidRPr="009D2162">
              <w:t xml:space="preserve">, в зависимости от плана дома 2-х и 4-х скатная. Гидроизоляция. Наружная организованная водосточная система. </w:t>
            </w:r>
          </w:p>
        </w:tc>
      </w:tr>
      <w:tr w:rsidR="00F76F1E" w:rsidRPr="009D2162" w:rsidTr="005C6D2F">
        <w:trPr>
          <w:trHeight w:val="22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lastRenderedPageBreak/>
              <w:t>Водоснабжение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</w:pPr>
            <w:r w:rsidRPr="009D2162">
              <w:rPr>
                <w:rFonts w:eastAsia="Calibri"/>
              </w:rPr>
              <w:t>Централизованное. Ввод труб в жилое помещение с установкой приборов учета. Монтаж стояков с заглушкой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F76F1E" w:rsidRDefault="00F76F1E" w:rsidP="005C6D2F">
            <w:pPr>
              <w:spacing w:line="252" w:lineRule="auto"/>
            </w:pPr>
            <w:r w:rsidRPr="00F76F1E">
              <w:t>Канализация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F76F1E" w:rsidRDefault="006C190B" w:rsidP="00935FB5">
            <w:pPr>
              <w:tabs>
                <w:tab w:val="left" w:pos="1508"/>
              </w:tabs>
              <w:spacing w:line="252" w:lineRule="auto"/>
              <w:rPr>
                <w:rFonts w:eastAsia="Calibri"/>
              </w:rPr>
            </w:pPr>
            <w:r w:rsidRPr="002D1E74">
              <w:rPr>
                <w:rFonts w:eastAsia="Calibri"/>
              </w:rPr>
              <w:t>Централизованная с отводом стоков на локальные очистные сооружения с полной биологической очисткой бытовых стоков</w:t>
            </w:r>
            <w:r w:rsidR="00935FB5">
              <w:rPr>
                <w:rFonts w:eastAsia="Calibri"/>
              </w:rPr>
              <w:t>,</w:t>
            </w:r>
            <w:r w:rsidRPr="002D1E74">
              <w:rPr>
                <w:rFonts w:eastAsia="Calibri"/>
              </w:rPr>
              <w:t xml:space="preserve"> устройство КНС (канализационная насосная станция), монтаж канализационного выпуска от жилого дома до канализационного колодца (для коттеджного поселка </w:t>
            </w:r>
            <w:r w:rsidR="00935FB5">
              <w:rPr>
                <w:rFonts w:eastAsia="Calibri"/>
              </w:rPr>
              <w:t>Семигорье)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Внутридомовая отделка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</w:pPr>
            <w:r w:rsidRPr="009D2162">
              <w:rPr>
                <w:rFonts w:eastAsia="Calibri"/>
              </w:rPr>
              <w:t>Штукатурка стен и устройство откосов гипсовой штукатуркой, кроме откосов дверных проемов. Полы - Цементно-песчаная стяжка.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1E" w:rsidRPr="009D2162" w:rsidRDefault="00F76F1E" w:rsidP="005C6D2F">
            <w:pPr>
              <w:jc w:val="both"/>
            </w:pPr>
            <w:r w:rsidRPr="009D2162">
              <w:t>Санитарные узлы: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1E" w:rsidRPr="009D2162" w:rsidRDefault="00F76F1E" w:rsidP="005C6D2F">
            <w:pPr>
              <w:jc w:val="both"/>
            </w:pPr>
            <w:r w:rsidRPr="009D2162">
              <w:t>Цементно-песчаная штукатурка стен</w:t>
            </w:r>
          </w:p>
          <w:p w:rsidR="00F76F1E" w:rsidRPr="009D2162" w:rsidRDefault="00F76F1E" w:rsidP="005C6D2F">
            <w:pPr>
              <w:jc w:val="both"/>
            </w:pPr>
            <w:r w:rsidRPr="009D2162">
              <w:t>Черновые полы в санузлах и ванных комнатах</w:t>
            </w:r>
          </w:p>
          <w:p w:rsidR="00F76F1E" w:rsidRPr="009D2162" w:rsidRDefault="00F76F1E" w:rsidP="005C6D2F">
            <w:pPr>
              <w:jc w:val="both"/>
            </w:pPr>
            <w:r w:rsidRPr="009D2162">
              <w:t>(бетонная подготовка).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1E" w:rsidRPr="009D2162" w:rsidRDefault="00F76F1E" w:rsidP="005C6D2F">
            <w:pPr>
              <w:jc w:val="both"/>
            </w:pPr>
            <w:r w:rsidRPr="009D2162">
              <w:t>Внутридомовые двери: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1E" w:rsidRPr="009D2162" w:rsidRDefault="00F76F1E" w:rsidP="005C6D2F">
            <w:pPr>
              <w:jc w:val="both"/>
            </w:pPr>
            <w:r w:rsidRPr="009D2162">
              <w:t>Не устанавливаются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Электроснабжение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</w:pPr>
            <w:r w:rsidRPr="009D2162">
              <w:rPr>
                <w:rFonts w:eastAsia="Calibri"/>
              </w:rPr>
              <w:t>Ввод электричества в дом с последующей разводкой и установкой узла учета, щита, распределительных и монтажных коробок. 15 кВт.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Интернет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Ввод в распределительную коробку на уличном столбе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Телевизионная антенна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  <w:rPr>
                <w:rFonts w:eastAsia="Calibri"/>
              </w:rPr>
            </w:pPr>
            <w:r w:rsidRPr="009D2162">
              <w:rPr>
                <w:rFonts w:eastAsia="Calibri"/>
              </w:rPr>
              <w:t>Не предусмотрена</w:t>
            </w:r>
          </w:p>
        </w:tc>
      </w:tr>
      <w:tr w:rsidR="00F76F1E" w:rsidRPr="009D2162" w:rsidTr="005C6D2F">
        <w:trPr>
          <w:trHeight w:val="4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Отопление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356036" w:rsidP="005C6D2F">
            <w:pPr>
              <w:tabs>
                <w:tab w:val="left" w:pos="1508"/>
              </w:tabs>
              <w:spacing w:line="252" w:lineRule="auto"/>
            </w:pPr>
            <w:r>
              <w:t>Подвод газовой трубы к</w:t>
            </w:r>
            <w:r w:rsidR="00F76F1E" w:rsidRPr="009D2162">
              <w:t xml:space="preserve"> дом</w:t>
            </w:r>
            <w:r>
              <w:t>у</w:t>
            </w:r>
            <w:r w:rsidR="00F76F1E" w:rsidRPr="009D2162">
              <w:t>.</w:t>
            </w:r>
          </w:p>
          <w:p w:rsidR="00F76F1E" w:rsidRPr="009D2162" w:rsidRDefault="00F76F1E" w:rsidP="005C6D2F">
            <w:pPr>
              <w:tabs>
                <w:tab w:val="left" w:pos="1508"/>
              </w:tabs>
              <w:spacing w:line="252" w:lineRule="auto"/>
            </w:pPr>
            <w:r w:rsidRPr="009D2162">
              <w:t>Автономный газовый двухконтурный, с разводкой и установкой металлических радиаторов отопления согласно проекту дома</w:t>
            </w:r>
            <w:r>
              <w:t xml:space="preserve"> согласно расчету</w:t>
            </w:r>
          </w:p>
        </w:tc>
      </w:tr>
      <w:tr w:rsidR="00F76F1E" w:rsidRPr="009D2162" w:rsidTr="005C6D2F">
        <w:trPr>
          <w:trHeight w:val="25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 xml:space="preserve">Вентиляция 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suppressAutoHyphens/>
              <w:spacing w:line="252" w:lineRule="auto"/>
            </w:pPr>
            <w:r w:rsidRPr="009D2162">
              <w:t xml:space="preserve">Вентиляционные каналы из </w:t>
            </w:r>
            <w:proofErr w:type="spellStart"/>
            <w:proofErr w:type="gramStart"/>
            <w:r w:rsidRPr="009D2162">
              <w:t>асбесто</w:t>
            </w:r>
            <w:proofErr w:type="spellEnd"/>
            <w:r w:rsidRPr="009D2162">
              <w:t>-цементных</w:t>
            </w:r>
            <w:proofErr w:type="gramEnd"/>
            <w:r w:rsidRPr="009D2162">
              <w:t xml:space="preserve"> и пластиковых труб в санузлах и кухне</w:t>
            </w:r>
          </w:p>
        </w:tc>
      </w:tr>
      <w:tr w:rsidR="00F76F1E" w:rsidRPr="009D2162" w:rsidTr="005C6D2F">
        <w:trPr>
          <w:trHeight w:val="29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after="200" w:line="276" w:lineRule="auto"/>
            </w:pPr>
            <w:proofErr w:type="spellStart"/>
            <w:r w:rsidRPr="009D2162">
              <w:t>Отмостка</w:t>
            </w:r>
            <w:proofErr w:type="spellEnd"/>
            <w:r w:rsidRPr="009D2162">
              <w:t xml:space="preserve"> вокруг дома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spacing w:after="200" w:line="276" w:lineRule="auto"/>
            </w:pPr>
            <w:r w:rsidRPr="009D2162">
              <w:t>Тротуар шириной 700мм, покрытие – тротуарная плитка</w:t>
            </w:r>
          </w:p>
        </w:tc>
      </w:tr>
      <w:tr w:rsidR="00F76F1E" w:rsidRPr="009D2162" w:rsidTr="005C6D2F">
        <w:trPr>
          <w:trHeight w:val="46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Входная группа в дом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Железобетонная лестница.</w:t>
            </w:r>
          </w:p>
        </w:tc>
      </w:tr>
      <w:tr w:rsidR="00F76F1E" w:rsidRPr="009D2162" w:rsidTr="005C6D2F">
        <w:trPr>
          <w:trHeight w:val="50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Терраса (если предусмотрено проектом)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721CE0">
            <w:pPr>
              <w:spacing w:line="252" w:lineRule="auto"/>
            </w:pPr>
            <w:r w:rsidRPr="009D2162">
              <w:t xml:space="preserve">Ограждение </w:t>
            </w:r>
            <w:r w:rsidR="00721CE0">
              <w:t>металлическое</w:t>
            </w:r>
            <w:r w:rsidRPr="009D2162">
              <w:t xml:space="preserve">, покрытие – </w:t>
            </w:r>
            <w:proofErr w:type="spellStart"/>
            <w:r w:rsidRPr="009D2162">
              <w:t>керамогранит</w:t>
            </w:r>
            <w:r>
              <w:t>ная</w:t>
            </w:r>
            <w:proofErr w:type="spellEnd"/>
            <w:r>
              <w:t xml:space="preserve"> плитка</w:t>
            </w:r>
            <w:r w:rsidRPr="009D2162">
              <w:t>.</w:t>
            </w:r>
          </w:p>
        </w:tc>
      </w:tr>
      <w:tr w:rsidR="00F76F1E" w:rsidRPr="009D2162" w:rsidTr="005C6D2F">
        <w:trPr>
          <w:trHeight w:val="50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 xml:space="preserve">Придомовая территория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Естественный грунт, рулонный газон, осветительные приборы, площадка для автомобиля от ворот до дома, покрытие – тротуарная плитка.</w:t>
            </w:r>
          </w:p>
        </w:tc>
      </w:tr>
      <w:tr w:rsidR="00F76F1E" w:rsidRPr="009D2162" w:rsidTr="005C6D2F">
        <w:trPr>
          <w:trHeight w:val="50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  <w:rPr>
                <w:color w:val="000000"/>
              </w:rPr>
            </w:pPr>
            <w:r w:rsidRPr="009D2162">
              <w:rPr>
                <w:color w:val="000000"/>
              </w:rPr>
              <w:t>Ограждение участка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721CE0">
            <w:pPr>
              <w:spacing w:line="252" w:lineRule="auto"/>
              <w:rPr>
                <w:color w:val="000000"/>
              </w:rPr>
            </w:pPr>
            <w:r w:rsidRPr="009D2162">
              <w:rPr>
                <w:color w:val="000000"/>
              </w:rPr>
              <w:t xml:space="preserve">Фасадное ограждение участка (со стороны улиц и проездов) из кирпича с металлическим </w:t>
            </w:r>
            <w:r w:rsidR="00721CE0">
              <w:rPr>
                <w:color w:val="000000"/>
              </w:rPr>
              <w:t>ш</w:t>
            </w:r>
            <w:bookmarkStart w:id="0" w:name="_GoBack"/>
            <w:bookmarkEnd w:id="0"/>
            <w:r w:rsidR="00721CE0">
              <w:rPr>
                <w:color w:val="000000"/>
              </w:rPr>
              <w:t>такетником</w:t>
            </w:r>
            <w:r w:rsidRPr="009D2162">
              <w:rPr>
                <w:color w:val="000000"/>
              </w:rPr>
              <w:t>, по периметру участка – металлический профиль.</w:t>
            </w:r>
          </w:p>
        </w:tc>
      </w:tr>
      <w:tr w:rsidR="00F76F1E" w:rsidRPr="009D2162" w:rsidTr="005C6D2F">
        <w:trPr>
          <w:trHeight w:val="50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Калитка и ворота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Рас</w:t>
            </w:r>
            <w:r w:rsidR="00721CE0">
              <w:t xml:space="preserve">пашные, без установки автоматики </w:t>
            </w:r>
          </w:p>
        </w:tc>
      </w:tr>
      <w:tr w:rsidR="00F76F1E" w:rsidRPr="009D2162" w:rsidTr="005C6D2F">
        <w:trPr>
          <w:trHeight w:val="50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1E" w:rsidRPr="009D2162" w:rsidRDefault="00F76F1E" w:rsidP="005C6D2F">
            <w:pPr>
              <w:spacing w:line="252" w:lineRule="auto"/>
            </w:pPr>
            <w:r w:rsidRPr="009D2162">
              <w:t>Благоустройство поселка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1E" w:rsidRPr="009D2162" w:rsidRDefault="00F76F1E" w:rsidP="00C748B4">
            <w:pPr>
              <w:spacing w:line="252" w:lineRule="auto"/>
            </w:pPr>
            <w:r w:rsidRPr="009D2162">
              <w:t>Подведенные коммуникации электро-, г</w:t>
            </w:r>
            <w:r w:rsidR="00CF4F18">
              <w:t>азо-, водоснабжения</w:t>
            </w:r>
            <w:r>
              <w:t xml:space="preserve">. </w:t>
            </w:r>
            <w:r w:rsidRPr="009D2162">
              <w:t>Асфальтированное покрытие дорог, ландшафтный дизайн, высадка газонов и декоративно-лиственных деревьев, единый архитектурный стиль поселка, зон</w:t>
            </w:r>
            <w:r w:rsidR="00C748B4">
              <w:t>ы</w:t>
            </w:r>
            <w:r w:rsidRPr="009D2162">
              <w:t xml:space="preserve"> отдыха.</w:t>
            </w:r>
          </w:p>
        </w:tc>
      </w:tr>
    </w:tbl>
    <w:p w:rsidR="002512E8" w:rsidRDefault="002512E8" w:rsidP="00E6638E"/>
    <w:sectPr w:rsidR="0025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E6"/>
    <w:rsid w:val="00041BF6"/>
    <w:rsid w:val="002177A9"/>
    <w:rsid w:val="002512E8"/>
    <w:rsid w:val="00356036"/>
    <w:rsid w:val="006A2FE6"/>
    <w:rsid w:val="006C190B"/>
    <w:rsid w:val="00721CE0"/>
    <w:rsid w:val="00935FB5"/>
    <w:rsid w:val="00983411"/>
    <w:rsid w:val="00BE780D"/>
    <w:rsid w:val="00C748B4"/>
    <w:rsid w:val="00CF4F18"/>
    <w:rsid w:val="00E6638E"/>
    <w:rsid w:val="00F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65A3-44E3-42B5-A956-B36E9841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Гамма</dc:creator>
  <cp:keywords/>
  <dc:description/>
  <cp:lastModifiedBy>Гамма</cp:lastModifiedBy>
  <cp:revision>10</cp:revision>
  <cp:lastPrinted>2021-07-08T08:39:00Z</cp:lastPrinted>
  <dcterms:created xsi:type="dcterms:W3CDTF">2021-04-22T08:36:00Z</dcterms:created>
  <dcterms:modified xsi:type="dcterms:W3CDTF">2021-07-08T12:05:00Z</dcterms:modified>
</cp:coreProperties>
</file>